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539D" w:rsidRDefault="003E539D">
      <w:r w:rsidRPr="003E539D">
        <w:rPr>
          <w:rStyle w:val="TitleChar"/>
        </w:rPr>
        <w:t>Gender Roles</w:t>
      </w:r>
      <w:r>
        <w:t xml:space="preserve"> </w:t>
      </w:r>
    </w:p>
    <w:p w:rsidR="00350F42" w:rsidRDefault="003E539D" w:rsidP="003E539D">
      <w:pPr>
        <w:spacing w:line="360" w:lineRule="auto"/>
      </w:pPr>
      <w:r>
        <w:t>We believe that God created human beings as male and female at birth for their entire lives. We believe the Bible clearly teaches equality of value between men and women (39), yet speaks to distinct roles for men and women in the home and the church (40). We recognize the husband to be the head of his household, and the biblical terms "Elder," "Overseer," and "Pastor" to refer to qualified men in the church (41). Qualified women are encouraged and released to serve in their gifting under the headship of the male Elders on the Elder Oversight Board (42).</w:t>
      </w:r>
    </w:p>
    <w:sectPr w:rsidR="00350F42" w:rsidSect="009B4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39D"/>
    <w:rsid w:val="00350F42"/>
    <w:rsid w:val="003E539D"/>
    <w:rsid w:val="00614AD6"/>
    <w:rsid w:val="009B4231"/>
    <w:rsid w:val="00D20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B99F68"/>
  <w15:chartTrackingRefBased/>
  <w15:docId w15:val="{041D07D5-A8DD-AF42-A08D-A5FE3124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539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539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Kiddy</dc:creator>
  <cp:keywords/>
  <dc:description/>
  <cp:lastModifiedBy>Carolyn Kiddy</cp:lastModifiedBy>
  <cp:revision>1</cp:revision>
  <dcterms:created xsi:type="dcterms:W3CDTF">2023-07-26T14:30:00Z</dcterms:created>
  <dcterms:modified xsi:type="dcterms:W3CDTF">2023-07-26T14:31:00Z</dcterms:modified>
</cp:coreProperties>
</file>